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9C38" w14:textId="46E66AC0" w:rsidR="00FC37DB" w:rsidRPr="00FC37DB" w:rsidRDefault="00FC37DB" w:rsidP="00FC37DB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FC37DB">
        <w:rPr>
          <w:rFonts w:asciiTheme="majorHAnsi" w:hAnsiTheme="majorHAnsi" w:cstheme="majorHAnsi"/>
          <w:b/>
          <w:sz w:val="20"/>
          <w:szCs w:val="20"/>
        </w:rPr>
        <w:t>2020</w:t>
      </w:r>
      <w:r w:rsidR="00302746">
        <w:rPr>
          <w:rFonts w:asciiTheme="majorHAnsi" w:hAnsiTheme="majorHAnsi" w:cstheme="majorHAnsi"/>
          <w:b/>
          <w:sz w:val="20"/>
          <w:szCs w:val="20"/>
        </w:rPr>
        <w:t>0217</w:t>
      </w:r>
      <w:proofErr w:type="gramEnd"/>
      <w:r w:rsidR="0030274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C37DB">
        <w:rPr>
          <w:rFonts w:asciiTheme="majorHAnsi" w:hAnsiTheme="majorHAnsi" w:cstheme="majorHAnsi"/>
          <w:b/>
          <w:sz w:val="20"/>
          <w:szCs w:val="20"/>
        </w:rPr>
        <w:t xml:space="preserve">Protokoll Alpina Rådet </w:t>
      </w:r>
    </w:p>
    <w:p w14:paraId="23E10D2D" w14:textId="77777777" w:rsidR="00FC37DB" w:rsidRPr="00FC37DB" w:rsidRDefault="00FC37DB" w:rsidP="00FC37DB">
      <w:pPr>
        <w:spacing w:after="0" w:line="264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BC3425B" w14:textId="77777777" w:rsidR="00FC37DB" w:rsidRPr="00FC37DB" w:rsidRDefault="00FC37DB" w:rsidP="00FC37DB">
      <w:pPr>
        <w:spacing w:after="0" w:line="264" w:lineRule="auto"/>
        <w:ind w:left="1304" w:hanging="1304"/>
        <w:rPr>
          <w:rFonts w:asciiTheme="majorHAnsi" w:hAnsiTheme="majorHAnsi" w:cstheme="majorHAnsi"/>
          <w:sz w:val="20"/>
          <w:szCs w:val="20"/>
        </w:rPr>
      </w:pPr>
      <w:r w:rsidRPr="00FC37DB">
        <w:rPr>
          <w:rFonts w:asciiTheme="majorHAnsi" w:hAnsiTheme="majorHAnsi" w:cstheme="majorHAnsi"/>
          <w:b/>
          <w:bCs/>
          <w:sz w:val="20"/>
          <w:szCs w:val="20"/>
        </w:rPr>
        <w:t xml:space="preserve">Närvarande; </w:t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>H-P Carlsson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SSF tjänstemän; </w:t>
      </w:r>
      <w:r w:rsidRPr="00FC37DB">
        <w:rPr>
          <w:rFonts w:asciiTheme="majorHAnsi" w:hAnsiTheme="majorHAnsi" w:cstheme="majorHAnsi"/>
          <w:sz w:val="20"/>
          <w:szCs w:val="20"/>
        </w:rPr>
        <w:t>Anders Sundqvist</w:t>
      </w:r>
      <w:r w:rsidRPr="00FC37DB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FC37DB">
        <w:rPr>
          <w:rFonts w:asciiTheme="majorHAnsi" w:hAnsiTheme="majorHAnsi" w:cstheme="majorHAnsi"/>
          <w:sz w:val="20"/>
          <w:szCs w:val="20"/>
        </w:rPr>
        <w:t>Olav Cristoferson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Karin Sundberg </w:t>
      </w:r>
      <w:r w:rsidRPr="00FC37DB">
        <w:rPr>
          <w:rFonts w:asciiTheme="majorHAnsi" w:hAnsiTheme="majorHAnsi" w:cstheme="majorHAnsi"/>
          <w:sz w:val="20"/>
          <w:szCs w:val="20"/>
        </w:rPr>
        <w:br/>
        <w:t>Tomas Dahlberg</w:t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                       Tommy E Winter </w:t>
      </w:r>
    </w:p>
    <w:p w14:paraId="09DADF90" w14:textId="66667008" w:rsidR="0004432F" w:rsidRDefault="00FC37DB" w:rsidP="00302746">
      <w:pPr>
        <w:spacing w:after="0" w:line="264" w:lineRule="auto"/>
        <w:ind w:left="1304"/>
        <w:rPr>
          <w:rFonts w:asciiTheme="majorHAnsi" w:hAnsiTheme="majorHAnsi" w:cstheme="majorHAnsi"/>
          <w:sz w:val="20"/>
          <w:szCs w:val="20"/>
        </w:rPr>
      </w:pPr>
      <w:r w:rsidRPr="00FC37DB">
        <w:rPr>
          <w:rFonts w:asciiTheme="majorHAnsi" w:hAnsiTheme="majorHAnsi" w:cstheme="majorHAnsi"/>
          <w:sz w:val="20"/>
          <w:szCs w:val="20"/>
        </w:rPr>
        <w:t>Daniel Ericsson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FC37DB">
        <w:rPr>
          <w:rFonts w:asciiTheme="majorHAnsi" w:hAnsiTheme="majorHAnsi" w:cstheme="majorHAnsi"/>
          <w:sz w:val="20"/>
          <w:szCs w:val="20"/>
        </w:rPr>
        <w:br/>
        <w:t>Kristina Stenbro</w:t>
      </w:r>
      <w:r w:rsidR="00302746">
        <w:rPr>
          <w:rFonts w:asciiTheme="majorHAnsi" w:hAnsiTheme="majorHAnsi" w:cstheme="majorHAnsi"/>
          <w:sz w:val="20"/>
          <w:szCs w:val="20"/>
        </w:rPr>
        <w:br/>
        <w:t>Nina Andersson</w:t>
      </w:r>
      <w:r w:rsidRPr="00FC37DB">
        <w:rPr>
          <w:rFonts w:asciiTheme="majorHAnsi" w:hAnsiTheme="majorHAnsi" w:cstheme="majorHAnsi"/>
          <w:sz w:val="20"/>
          <w:szCs w:val="20"/>
        </w:rPr>
        <w:tab/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FC37DB">
        <w:rPr>
          <w:rFonts w:asciiTheme="majorHAnsi" w:hAnsiTheme="majorHAnsi" w:cstheme="majorHAnsi"/>
          <w:sz w:val="20"/>
          <w:szCs w:val="20"/>
        </w:rPr>
        <w:br/>
        <w:t>Ej närvarande;</w:t>
      </w:r>
      <w:r w:rsidRPr="00FC37DB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1E09B9">
        <w:rPr>
          <w:rFonts w:asciiTheme="majorHAnsi" w:hAnsiTheme="majorHAnsi" w:cstheme="majorHAnsi"/>
          <w:sz w:val="20"/>
          <w:szCs w:val="20"/>
        </w:rPr>
        <w:t>Lars Lifvendahl</w:t>
      </w:r>
      <w:r w:rsidR="00302746">
        <w:rPr>
          <w:rFonts w:asciiTheme="majorHAnsi" w:hAnsiTheme="majorHAnsi" w:cstheme="majorHAnsi"/>
          <w:sz w:val="20"/>
          <w:szCs w:val="20"/>
        </w:rPr>
        <w:br/>
      </w:r>
    </w:p>
    <w:p w14:paraId="681AE1BB" w14:textId="77777777" w:rsidR="006D0D91" w:rsidRDefault="00E15F40" w:rsidP="00ED6EB2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9F2D49">
        <w:rPr>
          <w:rFonts w:asciiTheme="majorHAnsi" w:hAnsiTheme="majorHAnsi" w:cstheme="majorHAnsi"/>
          <w:b/>
          <w:bCs/>
          <w:sz w:val="20"/>
          <w:szCs w:val="20"/>
        </w:rPr>
        <w:t>Lägesrapport</w:t>
      </w:r>
      <w:r>
        <w:rPr>
          <w:rFonts w:asciiTheme="majorHAnsi" w:hAnsiTheme="majorHAnsi" w:cstheme="majorHAnsi"/>
          <w:sz w:val="20"/>
          <w:szCs w:val="20"/>
        </w:rPr>
        <w:br/>
        <w:t xml:space="preserve">NA; </w:t>
      </w:r>
      <w:r w:rsidR="00952F87">
        <w:rPr>
          <w:rFonts w:asciiTheme="majorHAnsi" w:hAnsiTheme="majorHAnsi" w:cstheme="majorHAnsi"/>
          <w:sz w:val="20"/>
          <w:szCs w:val="20"/>
        </w:rPr>
        <w:t>Backar är öppna och tävlingar arrangeras i Värmland. Halvering av antal delta</w:t>
      </w:r>
      <w:r w:rsidR="00E71A7F">
        <w:rPr>
          <w:rFonts w:asciiTheme="majorHAnsi" w:hAnsiTheme="majorHAnsi" w:cstheme="majorHAnsi"/>
          <w:sz w:val="20"/>
          <w:szCs w:val="20"/>
        </w:rPr>
        <w:t xml:space="preserve">gare på tävlingar de sista två åren. Skidskolor körs </w:t>
      </w:r>
      <w:proofErr w:type="gramStart"/>
      <w:r w:rsidR="00E71A7F">
        <w:rPr>
          <w:rFonts w:asciiTheme="majorHAnsi" w:hAnsiTheme="majorHAnsi" w:cstheme="majorHAnsi"/>
          <w:sz w:val="20"/>
          <w:szCs w:val="20"/>
        </w:rPr>
        <w:t xml:space="preserve">och </w:t>
      </w:r>
      <w:r w:rsidR="00185405">
        <w:rPr>
          <w:rFonts w:asciiTheme="majorHAnsi" w:hAnsiTheme="majorHAnsi" w:cstheme="majorHAnsi"/>
          <w:sz w:val="20"/>
          <w:szCs w:val="20"/>
        </w:rPr>
        <w:t xml:space="preserve"> kan</w:t>
      </w:r>
      <w:proofErr w:type="gramEnd"/>
      <w:r w:rsidR="00185405">
        <w:rPr>
          <w:rFonts w:asciiTheme="majorHAnsi" w:hAnsiTheme="majorHAnsi" w:cstheme="majorHAnsi"/>
          <w:sz w:val="20"/>
          <w:szCs w:val="20"/>
        </w:rPr>
        <w:t xml:space="preserve"> förhoppningsvis öka rekryteringen av aktiva och ledare</w:t>
      </w:r>
      <w:r w:rsidR="00185405">
        <w:rPr>
          <w:rFonts w:asciiTheme="majorHAnsi" w:hAnsiTheme="majorHAnsi" w:cstheme="majorHAnsi"/>
          <w:sz w:val="20"/>
          <w:szCs w:val="20"/>
        </w:rPr>
        <w:br/>
        <w:t>TD; 60 ungdomar i föreningen. Backar är öppna</w:t>
      </w:r>
      <w:r w:rsidR="006954F0">
        <w:rPr>
          <w:rFonts w:asciiTheme="majorHAnsi" w:hAnsiTheme="majorHAnsi" w:cstheme="majorHAnsi"/>
          <w:sz w:val="20"/>
          <w:szCs w:val="20"/>
        </w:rPr>
        <w:t xml:space="preserve"> och tävlingar arrangeras i Region 5</w:t>
      </w:r>
      <w:r w:rsidR="006954F0">
        <w:rPr>
          <w:rFonts w:asciiTheme="majorHAnsi" w:hAnsiTheme="majorHAnsi" w:cstheme="majorHAnsi"/>
          <w:sz w:val="20"/>
          <w:szCs w:val="20"/>
        </w:rPr>
        <w:br/>
        <w:t>KS; Kö till anläggningarna i Norrbotten</w:t>
      </w:r>
      <w:r w:rsidR="007575A4">
        <w:rPr>
          <w:rFonts w:asciiTheme="majorHAnsi" w:hAnsiTheme="majorHAnsi" w:cstheme="majorHAnsi"/>
          <w:sz w:val="20"/>
          <w:szCs w:val="20"/>
        </w:rPr>
        <w:t xml:space="preserve">. </w:t>
      </w:r>
      <w:r w:rsidR="006D0D91">
        <w:rPr>
          <w:rFonts w:asciiTheme="majorHAnsi" w:hAnsiTheme="majorHAnsi" w:cstheme="majorHAnsi"/>
          <w:sz w:val="20"/>
          <w:szCs w:val="20"/>
        </w:rPr>
        <w:t xml:space="preserve">Stort intresse för alpin skidåkning. </w:t>
      </w:r>
      <w:r w:rsidR="007575A4">
        <w:rPr>
          <w:rFonts w:asciiTheme="majorHAnsi" w:hAnsiTheme="majorHAnsi" w:cstheme="majorHAnsi"/>
          <w:sz w:val="20"/>
          <w:szCs w:val="20"/>
        </w:rPr>
        <w:t xml:space="preserve">Mycket inställda tävlingar </w:t>
      </w:r>
      <w:proofErr w:type="gramStart"/>
      <w:r w:rsidR="007575A4">
        <w:rPr>
          <w:rFonts w:asciiTheme="majorHAnsi" w:hAnsiTheme="majorHAnsi" w:cstheme="majorHAnsi"/>
          <w:sz w:val="20"/>
          <w:szCs w:val="20"/>
        </w:rPr>
        <w:t>efter  Norrbottens</w:t>
      </w:r>
      <w:proofErr w:type="gramEnd"/>
      <w:r w:rsidR="007575A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575A4">
        <w:rPr>
          <w:rFonts w:asciiTheme="majorHAnsi" w:hAnsiTheme="majorHAnsi" w:cstheme="majorHAnsi"/>
          <w:sz w:val="20"/>
          <w:szCs w:val="20"/>
        </w:rPr>
        <w:t>SF´s</w:t>
      </w:r>
      <w:proofErr w:type="spellEnd"/>
      <w:r w:rsidR="007575A4">
        <w:rPr>
          <w:rFonts w:asciiTheme="majorHAnsi" w:hAnsiTheme="majorHAnsi" w:cstheme="majorHAnsi"/>
          <w:sz w:val="20"/>
          <w:szCs w:val="20"/>
        </w:rPr>
        <w:t xml:space="preserve"> strikta rest</w:t>
      </w:r>
      <w:r w:rsidR="00BC18A6">
        <w:rPr>
          <w:rFonts w:asciiTheme="majorHAnsi" w:hAnsiTheme="majorHAnsi" w:cstheme="majorHAnsi"/>
          <w:sz w:val="20"/>
          <w:szCs w:val="20"/>
        </w:rPr>
        <w:t>riktioner</w:t>
      </w:r>
      <w:r w:rsidR="006D0D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7F091F5" w14:textId="77777777" w:rsidR="002D6E6C" w:rsidRDefault="006D0D91" w:rsidP="002D6E6C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OC; </w:t>
      </w:r>
      <w:r w:rsidR="002D6E6C">
        <w:rPr>
          <w:rFonts w:asciiTheme="majorHAnsi" w:hAnsiTheme="majorHAnsi" w:cstheme="majorHAnsi"/>
          <w:sz w:val="20"/>
          <w:szCs w:val="20"/>
        </w:rPr>
        <w:t>Ingen minskning av antal deltagare. Gamla åkare tillbaka i föreningen som tränare. Mycket uppskattat.</w:t>
      </w:r>
    </w:p>
    <w:p w14:paraId="080D122C" w14:textId="089063A5" w:rsidR="00BB4BF9" w:rsidRDefault="003B30EB" w:rsidP="002D6E6C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H-P; Föreningarna i Västerbotten kör på hemmaplan efter kraftiga restriktioner i Västerbotten</w:t>
      </w:r>
      <w:r w:rsidR="009D7666">
        <w:rPr>
          <w:rFonts w:asciiTheme="majorHAnsi" w:hAnsiTheme="majorHAnsi" w:cstheme="majorHAnsi"/>
          <w:sz w:val="20"/>
          <w:szCs w:val="20"/>
        </w:rPr>
        <w:t>. Många föreningar har många aktiviteter men deltar inte i tävlingsverksamhet.</w:t>
      </w:r>
      <w:r w:rsidR="00532DF9">
        <w:rPr>
          <w:rFonts w:asciiTheme="majorHAnsi" w:hAnsiTheme="majorHAnsi" w:cstheme="majorHAnsi"/>
          <w:sz w:val="20"/>
          <w:szCs w:val="20"/>
        </w:rPr>
        <w:br/>
        <w:t xml:space="preserve">DE; Vinter i Stockholm och föreningarna </w:t>
      </w:r>
      <w:r w:rsidR="00BB4BF9">
        <w:rPr>
          <w:rFonts w:asciiTheme="majorHAnsi" w:hAnsiTheme="majorHAnsi" w:cstheme="majorHAnsi"/>
          <w:sz w:val="20"/>
          <w:szCs w:val="20"/>
        </w:rPr>
        <w:t>arrangerar tävlingar på hemmaplan.</w:t>
      </w:r>
    </w:p>
    <w:p w14:paraId="215D2F43" w14:textId="77777777" w:rsidR="003B7980" w:rsidRDefault="00906B12" w:rsidP="00BB4BF9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9F2D49">
        <w:rPr>
          <w:rFonts w:asciiTheme="majorHAnsi" w:hAnsiTheme="majorHAnsi" w:cstheme="majorHAnsi"/>
          <w:b/>
          <w:bCs/>
          <w:sz w:val="20"/>
          <w:szCs w:val="20"/>
        </w:rPr>
        <w:t>Rapport SSF TEW</w:t>
      </w:r>
      <w:r>
        <w:rPr>
          <w:rFonts w:asciiTheme="majorHAnsi" w:hAnsiTheme="majorHAnsi" w:cstheme="majorHAnsi"/>
          <w:sz w:val="20"/>
          <w:szCs w:val="20"/>
        </w:rPr>
        <w:br/>
      </w:r>
      <w:proofErr w:type="spellStart"/>
      <w:r>
        <w:rPr>
          <w:rFonts w:asciiTheme="majorHAnsi" w:hAnsiTheme="majorHAnsi" w:cstheme="majorHAnsi"/>
          <w:sz w:val="20"/>
          <w:szCs w:val="20"/>
        </w:rPr>
        <w:t>Skicross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VM i Idre. Lyckat arrangemang men bra resultat</w:t>
      </w:r>
      <w:r w:rsidR="000C3BC9">
        <w:rPr>
          <w:rFonts w:asciiTheme="majorHAnsi" w:hAnsiTheme="majorHAnsi" w:cstheme="majorHAnsi"/>
          <w:sz w:val="20"/>
          <w:szCs w:val="20"/>
        </w:rPr>
        <w:br/>
        <w:t>Budget enligt plan.</w:t>
      </w:r>
      <w:r w:rsidR="000C3BC9">
        <w:rPr>
          <w:rFonts w:asciiTheme="majorHAnsi" w:hAnsiTheme="majorHAnsi" w:cstheme="majorHAnsi"/>
          <w:sz w:val="20"/>
          <w:szCs w:val="20"/>
        </w:rPr>
        <w:br/>
        <w:t>SSF jobbar mer grenöverskridande med ledningsgruppsmöten var fjortonde dag.</w:t>
      </w:r>
    </w:p>
    <w:p w14:paraId="264B73B4" w14:textId="65E355AA" w:rsidR="00BB4BF9" w:rsidRDefault="003B7980" w:rsidP="003B7980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SX </w:t>
      </w:r>
      <w:r w:rsidR="00AC650F">
        <w:rPr>
          <w:rFonts w:asciiTheme="majorHAnsi" w:hAnsiTheme="majorHAnsi" w:cstheme="majorHAnsi"/>
          <w:sz w:val="20"/>
          <w:szCs w:val="20"/>
        </w:rPr>
        <w:t xml:space="preserve">tävling i </w:t>
      </w:r>
      <w:r w:rsidR="00CE5B33">
        <w:rPr>
          <w:rFonts w:asciiTheme="majorHAnsi" w:hAnsiTheme="majorHAnsi" w:cstheme="majorHAnsi"/>
          <w:sz w:val="20"/>
          <w:szCs w:val="20"/>
        </w:rPr>
        <w:t>Falun. Enstaka händelse med få deltagare</w:t>
      </w:r>
      <w:r w:rsidR="000C3BC9">
        <w:rPr>
          <w:rFonts w:asciiTheme="majorHAnsi" w:hAnsiTheme="majorHAnsi" w:cstheme="majorHAnsi"/>
          <w:sz w:val="20"/>
          <w:szCs w:val="20"/>
        </w:rPr>
        <w:br/>
        <w:t xml:space="preserve">Motioner från </w:t>
      </w:r>
      <w:r w:rsidR="00291ABA">
        <w:rPr>
          <w:rFonts w:asciiTheme="majorHAnsi" w:hAnsiTheme="majorHAnsi" w:cstheme="majorHAnsi"/>
          <w:sz w:val="20"/>
          <w:szCs w:val="20"/>
        </w:rPr>
        <w:t>årsmötet ska besvaras senast 31/3</w:t>
      </w:r>
      <w:r w:rsidR="00291ABA">
        <w:rPr>
          <w:rFonts w:asciiTheme="majorHAnsi" w:hAnsiTheme="majorHAnsi" w:cstheme="majorHAnsi"/>
          <w:sz w:val="20"/>
          <w:szCs w:val="20"/>
        </w:rPr>
        <w:br/>
        <w:t>- skaderegistrering</w:t>
      </w:r>
      <w:r w:rsidR="00291ABA">
        <w:rPr>
          <w:rFonts w:asciiTheme="majorHAnsi" w:hAnsiTheme="majorHAnsi" w:cstheme="majorHAnsi"/>
          <w:sz w:val="20"/>
          <w:szCs w:val="20"/>
        </w:rPr>
        <w:br/>
        <w:t>- tidtagning för U8 och yngre</w:t>
      </w:r>
      <w:r w:rsidR="00291ABA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9F31D6">
        <w:rPr>
          <w:rFonts w:asciiTheme="majorHAnsi" w:hAnsiTheme="majorHAnsi" w:cstheme="majorHAnsi"/>
          <w:sz w:val="20"/>
          <w:szCs w:val="20"/>
        </w:rPr>
        <w:t>ansvar och befogenheter för råden</w:t>
      </w:r>
      <w:r w:rsidR="00BB71AC">
        <w:rPr>
          <w:rFonts w:asciiTheme="majorHAnsi" w:hAnsiTheme="majorHAnsi" w:cstheme="majorHAnsi"/>
          <w:sz w:val="20"/>
          <w:szCs w:val="20"/>
        </w:rPr>
        <w:br/>
        <w:t>Uppstart för verksamhetsplanering kommande säsonger, både på kort och på lång sikt</w:t>
      </w:r>
      <w:r w:rsidR="00362BDF">
        <w:rPr>
          <w:rFonts w:asciiTheme="majorHAnsi" w:hAnsiTheme="majorHAnsi" w:cstheme="majorHAnsi"/>
          <w:sz w:val="20"/>
          <w:szCs w:val="20"/>
        </w:rPr>
        <w:t xml:space="preserve"> mot Strategi 2026.</w:t>
      </w:r>
      <w:r w:rsidR="00362BDF">
        <w:rPr>
          <w:rFonts w:asciiTheme="majorHAnsi" w:hAnsiTheme="majorHAnsi" w:cstheme="majorHAnsi"/>
          <w:sz w:val="20"/>
          <w:szCs w:val="20"/>
        </w:rPr>
        <w:br/>
        <w:t>Skidgymnasierevidering är gjord. Plan att besöka skidgymnasium kommer inte att genomföras. Digitala möten.</w:t>
      </w:r>
      <w:r w:rsidR="00E66AF3">
        <w:rPr>
          <w:rFonts w:asciiTheme="majorHAnsi" w:hAnsiTheme="majorHAnsi" w:cstheme="majorHAnsi"/>
          <w:sz w:val="20"/>
          <w:szCs w:val="20"/>
        </w:rPr>
        <w:t xml:space="preserve"> Antal totala Idrottsgymnasieplatser ska minskas</w:t>
      </w:r>
      <w:r w:rsidR="00255E14">
        <w:rPr>
          <w:rFonts w:asciiTheme="majorHAnsi" w:hAnsiTheme="majorHAnsi" w:cstheme="majorHAnsi"/>
          <w:sz w:val="20"/>
          <w:szCs w:val="20"/>
        </w:rPr>
        <w:t>. Öppnar för lokala alternativ</w:t>
      </w:r>
      <w:r w:rsidR="00D6459B">
        <w:rPr>
          <w:rFonts w:asciiTheme="majorHAnsi" w:hAnsiTheme="majorHAnsi" w:cstheme="majorHAnsi"/>
          <w:sz w:val="20"/>
          <w:szCs w:val="20"/>
        </w:rPr>
        <w:t xml:space="preserve"> genom </w:t>
      </w:r>
      <w:r w:rsidR="00F457A2">
        <w:rPr>
          <w:rFonts w:asciiTheme="majorHAnsi" w:hAnsiTheme="majorHAnsi" w:cstheme="majorHAnsi"/>
          <w:sz w:val="20"/>
          <w:szCs w:val="20"/>
        </w:rPr>
        <w:t>kursplaner för Idrott och Hälsa</w:t>
      </w:r>
    </w:p>
    <w:p w14:paraId="23DACA57" w14:textId="488C8F5C" w:rsidR="00A85879" w:rsidRDefault="001007B2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Covid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möten </w:t>
      </w:r>
      <w:r w:rsidR="00A91022">
        <w:rPr>
          <w:rFonts w:asciiTheme="majorHAnsi" w:hAnsiTheme="majorHAnsi" w:cstheme="majorHAnsi"/>
          <w:sz w:val="20"/>
          <w:szCs w:val="20"/>
        </w:rPr>
        <w:t>i olika konstellationer</w:t>
      </w:r>
      <w:r w:rsidR="009F2D49">
        <w:rPr>
          <w:rFonts w:asciiTheme="majorHAnsi" w:hAnsiTheme="majorHAnsi" w:cstheme="majorHAnsi"/>
          <w:sz w:val="20"/>
          <w:szCs w:val="20"/>
        </w:rPr>
        <w:t xml:space="preserve">. </w:t>
      </w:r>
      <w:r w:rsidR="00ED7D6B">
        <w:rPr>
          <w:rFonts w:asciiTheme="majorHAnsi" w:hAnsiTheme="majorHAnsi" w:cstheme="majorHAnsi"/>
          <w:sz w:val="20"/>
          <w:szCs w:val="20"/>
        </w:rPr>
        <w:t>Arbetet fungerar bra</w:t>
      </w:r>
      <w:r w:rsidR="00594AAE">
        <w:rPr>
          <w:rFonts w:asciiTheme="majorHAnsi" w:hAnsiTheme="majorHAnsi" w:cstheme="majorHAnsi"/>
          <w:sz w:val="20"/>
          <w:szCs w:val="20"/>
        </w:rPr>
        <w:t>.</w:t>
      </w:r>
    </w:p>
    <w:p w14:paraId="4C104BBF" w14:textId="2836A9D7" w:rsidR="0036625E" w:rsidRDefault="0036625E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541E7392" w14:textId="2F449968" w:rsidR="0036625E" w:rsidRDefault="0036625E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75BDFDCD" w14:textId="77777777" w:rsidR="0036625E" w:rsidRDefault="0036625E" w:rsidP="00362BDF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</w:p>
    <w:p w14:paraId="5AE9D9D0" w14:textId="2DF33303" w:rsidR="00362BDF" w:rsidRPr="00AC7270" w:rsidRDefault="00810520" w:rsidP="00A85879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810520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Tävlingar under </w:t>
      </w:r>
      <w:proofErr w:type="spellStart"/>
      <w:r w:rsidRPr="00810520">
        <w:rPr>
          <w:rFonts w:asciiTheme="majorHAnsi" w:hAnsiTheme="majorHAnsi" w:cstheme="majorHAnsi"/>
          <w:b/>
          <w:bCs/>
          <w:sz w:val="20"/>
          <w:szCs w:val="20"/>
        </w:rPr>
        <w:t>Covid</w:t>
      </w:r>
      <w:proofErr w:type="spellEnd"/>
      <w:r w:rsidR="005C3A65" w:rsidRPr="00810520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152572" w:rsidRPr="00152572">
        <w:rPr>
          <w:rFonts w:asciiTheme="majorHAnsi" w:hAnsiTheme="majorHAnsi" w:cstheme="majorHAnsi"/>
          <w:b/>
          <w:bCs/>
          <w:sz w:val="20"/>
          <w:szCs w:val="20"/>
        </w:rPr>
        <w:t>FIS;</w:t>
      </w:r>
      <w:r w:rsidR="00152572">
        <w:rPr>
          <w:rFonts w:asciiTheme="majorHAnsi" w:hAnsiTheme="majorHAnsi" w:cstheme="majorHAnsi"/>
          <w:sz w:val="20"/>
          <w:szCs w:val="20"/>
        </w:rPr>
        <w:t xml:space="preserve"> </w:t>
      </w:r>
      <w:r w:rsidR="00D83B7D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Begränsning av antal åkare i FIS tävlingar har fungerat bra. Vi arbetar för att alltid ha dubbla tävling</w:t>
      </w:r>
      <w:r w:rsidR="00AC7270">
        <w:rPr>
          <w:rFonts w:asciiTheme="majorHAnsi" w:hAnsiTheme="majorHAnsi" w:cstheme="majorHAnsi"/>
          <w:sz w:val="20"/>
          <w:szCs w:val="20"/>
        </w:rPr>
        <w:t>ar för att ge alla möjlighet att tävla. Har resulterat i nivåer på tävlingarna.</w:t>
      </w:r>
      <w:r w:rsidR="0036625E">
        <w:rPr>
          <w:rFonts w:asciiTheme="majorHAnsi" w:hAnsiTheme="majorHAnsi" w:cstheme="majorHAnsi"/>
          <w:sz w:val="20"/>
          <w:szCs w:val="20"/>
        </w:rPr>
        <w:br/>
        <w:t>Kvot 70 svenskar</w:t>
      </w:r>
      <w:r w:rsidR="00E565CC">
        <w:rPr>
          <w:rFonts w:asciiTheme="majorHAnsi" w:hAnsiTheme="majorHAnsi" w:cstheme="majorHAnsi"/>
          <w:sz w:val="20"/>
          <w:szCs w:val="20"/>
        </w:rPr>
        <w:t xml:space="preserve"> i respektive klass</w:t>
      </w:r>
      <w:r w:rsidR="0036625E">
        <w:rPr>
          <w:rFonts w:asciiTheme="majorHAnsi" w:hAnsiTheme="majorHAnsi" w:cstheme="majorHAnsi"/>
          <w:sz w:val="20"/>
          <w:szCs w:val="20"/>
        </w:rPr>
        <w:t xml:space="preserve"> på tävlingar där både dam- och herr arrangeras ligger kvar till 30/4 2021</w:t>
      </w:r>
    </w:p>
    <w:p w14:paraId="05FBB10E" w14:textId="65F8D13B" w:rsidR="00AC7270" w:rsidRDefault="0036625E" w:rsidP="00AC7270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Ungdomstävlingar;</w:t>
      </w:r>
      <w:r w:rsidR="00E565C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83B7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565CC">
        <w:rPr>
          <w:rFonts w:asciiTheme="majorHAnsi" w:hAnsiTheme="majorHAnsi" w:cstheme="majorHAnsi"/>
          <w:sz w:val="20"/>
          <w:szCs w:val="20"/>
        </w:rPr>
        <w:t xml:space="preserve">Restriktion fram till 28/2. </w:t>
      </w:r>
      <w:r w:rsidR="0062245B">
        <w:rPr>
          <w:rFonts w:asciiTheme="majorHAnsi" w:hAnsiTheme="majorHAnsi" w:cstheme="majorHAnsi"/>
          <w:sz w:val="20"/>
          <w:szCs w:val="20"/>
        </w:rPr>
        <w:t xml:space="preserve">Distriktstävlingar U14 och yngre och regiontävlingar för U16. Efter 28/2 kan LVC finaler arrangeras enligt de nya finalkonstellationer </w:t>
      </w:r>
      <w:r w:rsidR="00906688">
        <w:rPr>
          <w:rFonts w:asciiTheme="majorHAnsi" w:hAnsiTheme="majorHAnsi" w:cstheme="majorHAnsi"/>
          <w:sz w:val="20"/>
          <w:szCs w:val="20"/>
        </w:rPr>
        <w:t xml:space="preserve">som anpassats till </w:t>
      </w:r>
      <w:proofErr w:type="spellStart"/>
      <w:r w:rsidR="00906688">
        <w:rPr>
          <w:rFonts w:asciiTheme="majorHAnsi" w:hAnsiTheme="majorHAnsi" w:cstheme="majorHAnsi"/>
          <w:sz w:val="20"/>
          <w:szCs w:val="20"/>
        </w:rPr>
        <w:t>Covid</w:t>
      </w:r>
      <w:proofErr w:type="spellEnd"/>
      <w:r w:rsidR="0090668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CC69EF4" w14:textId="5C5F14CB" w:rsidR="00906688" w:rsidRDefault="00F457A2" w:rsidP="00AC7270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Många nationella ungdomstävlingar i april. Hur ska det hanteras i förhållande till </w:t>
      </w:r>
      <w:proofErr w:type="spellStart"/>
      <w:r>
        <w:rPr>
          <w:rFonts w:asciiTheme="majorHAnsi" w:hAnsiTheme="majorHAnsi" w:cstheme="majorHAnsi"/>
          <w:sz w:val="20"/>
          <w:szCs w:val="20"/>
        </w:rPr>
        <w:t>Covid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br/>
        <w:t xml:space="preserve">Förslag från tjänstemän att tidigare restriktioner </w:t>
      </w:r>
      <w:r w:rsidR="00330CE0">
        <w:rPr>
          <w:rFonts w:asciiTheme="majorHAnsi" w:hAnsiTheme="majorHAnsi" w:cstheme="majorHAnsi"/>
          <w:sz w:val="20"/>
          <w:szCs w:val="20"/>
        </w:rPr>
        <w:t>fortsätter fram till tävlingssäsongens slut</w:t>
      </w:r>
      <w:r w:rsidR="00330CE0">
        <w:rPr>
          <w:rFonts w:asciiTheme="majorHAnsi" w:hAnsiTheme="majorHAnsi" w:cstheme="majorHAnsi"/>
          <w:sz w:val="20"/>
          <w:szCs w:val="20"/>
        </w:rPr>
        <w:br/>
        <w:t>Distriktstävlingar U14 och yngre</w:t>
      </w:r>
      <w:r w:rsidR="00330CE0">
        <w:rPr>
          <w:rFonts w:asciiTheme="majorHAnsi" w:hAnsiTheme="majorHAnsi" w:cstheme="majorHAnsi"/>
          <w:sz w:val="20"/>
          <w:szCs w:val="20"/>
        </w:rPr>
        <w:br/>
        <w:t>Regiontävlingar U16</w:t>
      </w:r>
      <w:r w:rsidR="00B13B9C">
        <w:rPr>
          <w:rFonts w:asciiTheme="majorHAnsi" w:hAnsiTheme="majorHAnsi" w:cstheme="majorHAnsi"/>
          <w:sz w:val="20"/>
          <w:szCs w:val="20"/>
        </w:rPr>
        <w:br/>
        <w:t>Uppmana distrikt och föreningar att arrangera tävlingar för aktiva åkar</w:t>
      </w:r>
      <w:r w:rsidR="00FF4E57">
        <w:rPr>
          <w:rFonts w:asciiTheme="majorHAnsi" w:hAnsiTheme="majorHAnsi" w:cstheme="majorHAnsi"/>
          <w:sz w:val="20"/>
          <w:szCs w:val="20"/>
        </w:rPr>
        <w:t>e</w:t>
      </w:r>
      <w:r w:rsidR="00FF4E57">
        <w:rPr>
          <w:rFonts w:asciiTheme="majorHAnsi" w:hAnsiTheme="majorHAnsi" w:cstheme="majorHAnsi"/>
          <w:sz w:val="20"/>
          <w:szCs w:val="20"/>
        </w:rPr>
        <w:br/>
      </w:r>
      <w:r w:rsidR="00FF4E57" w:rsidRPr="00FF4E57">
        <w:rPr>
          <w:rFonts w:asciiTheme="majorHAnsi" w:hAnsiTheme="majorHAnsi" w:cstheme="majorHAnsi"/>
          <w:b/>
          <w:bCs/>
          <w:sz w:val="20"/>
          <w:szCs w:val="20"/>
        </w:rPr>
        <w:t>Beslut</w:t>
      </w:r>
      <w:r w:rsidR="00FF4E57">
        <w:rPr>
          <w:rFonts w:asciiTheme="majorHAnsi" w:hAnsiTheme="majorHAnsi" w:cstheme="majorHAnsi"/>
          <w:b/>
          <w:bCs/>
          <w:sz w:val="20"/>
          <w:szCs w:val="20"/>
        </w:rPr>
        <w:t xml:space="preserve"> av AR</w:t>
      </w:r>
      <w:r w:rsidR="00C34826">
        <w:rPr>
          <w:rFonts w:asciiTheme="majorHAnsi" w:hAnsiTheme="majorHAnsi" w:cstheme="majorHAnsi"/>
          <w:b/>
          <w:bCs/>
          <w:sz w:val="20"/>
          <w:szCs w:val="20"/>
        </w:rPr>
        <w:t xml:space="preserve"> att restriktionerna ska vara kvar hela säsongen </w:t>
      </w:r>
      <w:proofErr w:type="gramStart"/>
      <w:r w:rsidR="00C34826">
        <w:rPr>
          <w:rFonts w:asciiTheme="majorHAnsi" w:hAnsiTheme="majorHAnsi" w:cstheme="majorHAnsi"/>
          <w:b/>
          <w:bCs/>
          <w:sz w:val="20"/>
          <w:szCs w:val="20"/>
        </w:rPr>
        <w:t>2020-2021</w:t>
      </w:r>
      <w:proofErr w:type="gramEnd"/>
      <w:r w:rsidR="00C34826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C34826">
        <w:rPr>
          <w:rFonts w:asciiTheme="majorHAnsi" w:hAnsiTheme="majorHAnsi" w:cstheme="majorHAnsi"/>
          <w:sz w:val="20"/>
          <w:szCs w:val="20"/>
        </w:rPr>
        <w:t>Beslutet synkroniseras med g</w:t>
      </w:r>
      <w:r w:rsidR="00D83B7D">
        <w:rPr>
          <w:rFonts w:asciiTheme="majorHAnsi" w:hAnsiTheme="majorHAnsi" w:cstheme="majorHAnsi"/>
          <w:sz w:val="20"/>
          <w:szCs w:val="20"/>
        </w:rPr>
        <w:t xml:space="preserve">renöverskridande </w:t>
      </w:r>
      <w:proofErr w:type="spellStart"/>
      <w:r w:rsidR="00D83B7D">
        <w:rPr>
          <w:rFonts w:asciiTheme="majorHAnsi" w:hAnsiTheme="majorHAnsi" w:cstheme="majorHAnsi"/>
          <w:sz w:val="20"/>
          <w:szCs w:val="20"/>
        </w:rPr>
        <w:t>Covidgrupp</w:t>
      </w:r>
      <w:proofErr w:type="spellEnd"/>
    </w:p>
    <w:p w14:paraId="29856FDF" w14:textId="5BF5FBF5" w:rsidR="00D973A5" w:rsidRDefault="00D83B7D" w:rsidP="00D973A5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Rådets roll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  <w:r w:rsidR="00D973A5">
        <w:rPr>
          <w:rFonts w:asciiTheme="majorHAnsi" w:hAnsiTheme="majorHAnsi" w:cstheme="majorHAnsi"/>
          <w:sz w:val="20"/>
          <w:szCs w:val="20"/>
        </w:rPr>
        <w:t xml:space="preserve">Fundera på Rådets roll till nästa möte. Mål att ge underlag till Styrelsen för beslut. Dokumenten från tidigare ligger på Teams där det också finns en </w:t>
      </w:r>
      <w:proofErr w:type="spellStart"/>
      <w:r w:rsidR="00D973A5">
        <w:rPr>
          <w:rFonts w:asciiTheme="majorHAnsi" w:hAnsiTheme="majorHAnsi" w:cstheme="majorHAnsi"/>
          <w:sz w:val="20"/>
          <w:szCs w:val="20"/>
        </w:rPr>
        <w:t>wordfil</w:t>
      </w:r>
      <w:proofErr w:type="spellEnd"/>
      <w:r w:rsidR="00D973A5">
        <w:rPr>
          <w:rFonts w:asciiTheme="majorHAnsi" w:hAnsiTheme="majorHAnsi" w:cstheme="majorHAnsi"/>
          <w:sz w:val="20"/>
          <w:szCs w:val="20"/>
        </w:rPr>
        <w:t xml:space="preserve"> man kan skriva direkt i.</w:t>
      </w:r>
    </w:p>
    <w:p w14:paraId="7F2189C3" w14:textId="77777777" w:rsidR="00D973A5" w:rsidRDefault="00D973A5" w:rsidP="00D973A5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D537E8">
        <w:rPr>
          <w:rFonts w:asciiTheme="majorHAnsi" w:hAnsiTheme="majorHAnsi" w:cstheme="majorHAnsi"/>
          <w:b/>
          <w:bCs/>
          <w:sz w:val="20"/>
          <w:szCs w:val="20"/>
        </w:rPr>
        <w:t>Tävlingsgrupp för översyn av tävlingssystemet</w:t>
      </w:r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br/>
        <w:t>Omstart till våren. Kommuniceras till gruppen.</w:t>
      </w:r>
    </w:p>
    <w:p w14:paraId="6B5452F4" w14:textId="3FA57FA9" w:rsidR="00D537E8" w:rsidRPr="008247B0" w:rsidRDefault="00125E27" w:rsidP="00D83B7D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8247B0">
        <w:rPr>
          <w:rFonts w:asciiTheme="majorHAnsi" w:hAnsiTheme="majorHAnsi" w:cstheme="majorHAnsi"/>
          <w:b/>
          <w:bCs/>
          <w:sz w:val="20"/>
          <w:szCs w:val="20"/>
        </w:rPr>
        <w:t>Dokument</w:t>
      </w:r>
      <w:r w:rsidR="00EC3B70" w:rsidRPr="008247B0">
        <w:rPr>
          <w:rFonts w:asciiTheme="majorHAnsi" w:hAnsiTheme="majorHAnsi" w:cstheme="majorHAnsi"/>
          <w:b/>
          <w:bCs/>
          <w:sz w:val="20"/>
          <w:szCs w:val="20"/>
        </w:rPr>
        <w:t xml:space="preserve">plattform för goda exempel </w:t>
      </w:r>
      <w:r w:rsidR="008247B0" w:rsidRPr="008247B0">
        <w:rPr>
          <w:rFonts w:asciiTheme="majorHAnsi" w:hAnsiTheme="majorHAnsi" w:cstheme="majorHAnsi"/>
          <w:b/>
          <w:bCs/>
          <w:sz w:val="20"/>
          <w:szCs w:val="20"/>
        </w:rPr>
        <w:t>av rekrytering</w:t>
      </w:r>
    </w:p>
    <w:p w14:paraId="65ACAFAF" w14:textId="66F3281B" w:rsidR="0036625E" w:rsidRDefault="007F554E" w:rsidP="00AC7270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hyperlink r:id="rId11" w:history="1">
        <w:r w:rsidR="00081BCB" w:rsidRPr="00BA27A3">
          <w:rPr>
            <w:rStyle w:val="Hyperlnk"/>
            <w:rFonts w:asciiTheme="majorHAnsi" w:hAnsiTheme="majorHAnsi" w:cstheme="majorHAnsi"/>
            <w:sz w:val="20"/>
            <w:szCs w:val="20"/>
          </w:rPr>
          <w:t>www.skidor.com</w:t>
        </w:r>
      </w:hyperlink>
    </w:p>
    <w:p w14:paraId="092FD422" w14:textId="69245A9A" w:rsidR="00081BCB" w:rsidRDefault="00081BCB" w:rsidP="00081BCB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Motioner till AR senast 15/3</w:t>
      </w:r>
      <w:r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Påminn via </w:t>
      </w:r>
      <w:hyperlink r:id="rId12" w:history="1">
        <w:r w:rsidR="00774FC4" w:rsidRPr="00BA27A3">
          <w:rPr>
            <w:rStyle w:val="Hyperlnk"/>
            <w:rFonts w:asciiTheme="majorHAnsi" w:hAnsiTheme="majorHAnsi" w:cstheme="majorHAnsi"/>
            <w:sz w:val="20"/>
            <w:szCs w:val="20"/>
          </w:rPr>
          <w:t>www.skidor.com</w:t>
        </w:r>
      </w:hyperlink>
      <w:r w:rsidR="00774FC4">
        <w:rPr>
          <w:rFonts w:asciiTheme="majorHAnsi" w:hAnsiTheme="majorHAnsi" w:cstheme="majorHAnsi"/>
          <w:sz w:val="20"/>
          <w:szCs w:val="20"/>
        </w:rPr>
        <w:t xml:space="preserve"> och direkt till AK-ordförande</w:t>
      </w:r>
    </w:p>
    <w:p w14:paraId="5DF960C8" w14:textId="0EF28686" w:rsidR="00774FC4" w:rsidRDefault="00774FC4" w:rsidP="00774FC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0869382B" w14:textId="44F8C804" w:rsidR="009B4DDB" w:rsidRPr="000E400C" w:rsidRDefault="00774FC4" w:rsidP="00774FC4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Nästa möte</w:t>
      </w:r>
      <w:r>
        <w:rPr>
          <w:rFonts w:asciiTheme="majorHAnsi" w:hAnsiTheme="majorHAnsi" w:cstheme="majorHAnsi"/>
          <w:sz w:val="20"/>
          <w:szCs w:val="20"/>
        </w:rPr>
        <w:br/>
        <w:t>Slutet av mars. H-P återkommer med kallelse</w:t>
      </w:r>
    </w:p>
    <w:p w14:paraId="23A3B630" w14:textId="77777777" w:rsidR="00FC37DB" w:rsidRPr="00FC37DB" w:rsidRDefault="00FC37DB" w:rsidP="00FC37DB"/>
    <w:sectPr w:rsidR="00FC37DB" w:rsidRPr="00FC37DB" w:rsidSect="009B07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94" w:right="2268" w:bottom="1418" w:left="2127" w:header="709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FBA5" w14:textId="77777777" w:rsidR="00DD3730" w:rsidRDefault="00DD3730" w:rsidP="007252C2">
      <w:r>
        <w:separator/>
      </w:r>
    </w:p>
  </w:endnote>
  <w:endnote w:type="continuationSeparator" w:id="0">
    <w:p w14:paraId="2D57251F" w14:textId="77777777" w:rsidR="00DD3730" w:rsidRDefault="00DD3730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D0E0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A820BD" wp14:editId="33FCA756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90A416A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197C682F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820BD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90A416A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197C682F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2B24" w14:textId="77777777" w:rsidR="007252C2" w:rsidRPr="00B1386A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0385D59B" wp14:editId="40605C0C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D2EF9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470FF460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4A1EF29F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204E9F3F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033FF36E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476A77A3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5D5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" filled="f" stroked="f">
              <v:textbox inset="0,0,0,0">
                <w:txbxContent>
                  <w:p w14:paraId="574D2EF9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470FF460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4A1EF29F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204E9F3F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033FF36E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476A77A3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  <w:r w:rsidR="00CA1701">
      <w:rPr>
        <w:noProof/>
      </w:rPr>
      <w:drawing>
        <wp:anchor distT="0" distB="0" distL="114300" distR="114300" simplePos="0" relativeHeight="251661311" behindDoc="1" locked="0" layoutInCell="1" allowOverlap="1" wp14:anchorId="4BB80FCD" wp14:editId="6F430456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600" cy="13212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mall sidfot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5E70" w14:textId="77777777" w:rsidR="00DD3730" w:rsidRDefault="00DD3730" w:rsidP="007252C2">
      <w:r>
        <w:separator/>
      </w:r>
    </w:p>
  </w:footnote>
  <w:footnote w:type="continuationSeparator" w:id="0">
    <w:p w14:paraId="7F7EE370" w14:textId="77777777" w:rsidR="00DD3730" w:rsidRDefault="00DD3730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026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82730F7" wp14:editId="328E2EDA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F62C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AC5C50" wp14:editId="355E739B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A1D"/>
    <w:multiLevelType w:val="multilevel"/>
    <w:tmpl w:val="774E7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i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14"/>
    <w:multiLevelType w:val="hybridMultilevel"/>
    <w:tmpl w:val="235AA322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38EB"/>
    <w:multiLevelType w:val="multilevel"/>
    <w:tmpl w:val="AC46876E"/>
    <w:lvl w:ilvl="0">
      <w:start w:val="1"/>
      <w:numFmt w:val="decimal"/>
      <w:pStyle w:val="Ni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E563D3"/>
    <w:multiLevelType w:val="hybridMultilevel"/>
    <w:tmpl w:val="06D8F9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DB"/>
    <w:rsid w:val="00007DAE"/>
    <w:rsid w:val="00015858"/>
    <w:rsid w:val="00022BCB"/>
    <w:rsid w:val="00026A26"/>
    <w:rsid w:val="0004432F"/>
    <w:rsid w:val="00050C8F"/>
    <w:rsid w:val="00051D4E"/>
    <w:rsid w:val="00061422"/>
    <w:rsid w:val="00080DC0"/>
    <w:rsid w:val="00081BCB"/>
    <w:rsid w:val="000A0B75"/>
    <w:rsid w:val="000C3BC9"/>
    <w:rsid w:val="000C7AED"/>
    <w:rsid w:val="000E400C"/>
    <w:rsid w:val="000F63D3"/>
    <w:rsid w:val="001007B2"/>
    <w:rsid w:val="0010488E"/>
    <w:rsid w:val="00110B2D"/>
    <w:rsid w:val="001125C5"/>
    <w:rsid w:val="00125E27"/>
    <w:rsid w:val="00126814"/>
    <w:rsid w:val="00152572"/>
    <w:rsid w:val="00185405"/>
    <w:rsid w:val="00191AE4"/>
    <w:rsid w:val="001A4E24"/>
    <w:rsid w:val="001B70FA"/>
    <w:rsid w:val="001E09B9"/>
    <w:rsid w:val="001F7F44"/>
    <w:rsid w:val="00201814"/>
    <w:rsid w:val="00204149"/>
    <w:rsid w:val="002334E4"/>
    <w:rsid w:val="00246722"/>
    <w:rsid w:val="002516CA"/>
    <w:rsid w:val="00255E14"/>
    <w:rsid w:val="002574E0"/>
    <w:rsid w:val="00267DB6"/>
    <w:rsid w:val="00291ABA"/>
    <w:rsid w:val="0029594F"/>
    <w:rsid w:val="002A5C66"/>
    <w:rsid w:val="002D6E6C"/>
    <w:rsid w:val="002E14EF"/>
    <w:rsid w:val="002E1786"/>
    <w:rsid w:val="002E732B"/>
    <w:rsid w:val="00302746"/>
    <w:rsid w:val="00302DB4"/>
    <w:rsid w:val="00312BC5"/>
    <w:rsid w:val="00313D7E"/>
    <w:rsid w:val="0031742A"/>
    <w:rsid w:val="00330CE0"/>
    <w:rsid w:val="00362BDF"/>
    <w:rsid w:val="0036625E"/>
    <w:rsid w:val="003925FD"/>
    <w:rsid w:val="003961EE"/>
    <w:rsid w:val="003B30EB"/>
    <w:rsid w:val="003B7980"/>
    <w:rsid w:val="003D0178"/>
    <w:rsid w:val="003E5F1A"/>
    <w:rsid w:val="0042091E"/>
    <w:rsid w:val="004523BE"/>
    <w:rsid w:val="00472588"/>
    <w:rsid w:val="00482308"/>
    <w:rsid w:val="004A532E"/>
    <w:rsid w:val="004C6F67"/>
    <w:rsid w:val="004D5BDB"/>
    <w:rsid w:val="004F114D"/>
    <w:rsid w:val="00532CC3"/>
    <w:rsid w:val="00532DF9"/>
    <w:rsid w:val="00533B09"/>
    <w:rsid w:val="00534ACA"/>
    <w:rsid w:val="00545CCB"/>
    <w:rsid w:val="00545D8A"/>
    <w:rsid w:val="00553BCF"/>
    <w:rsid w:val="0058399F"/>
    <w:rsid w:val="00585B6A"/>
    <w:rsid w:val="00586769"/>
    <w:rsid w:val="00594AAE"/>
    <w:rsid w:val="005C3A65"/>
    <w:rsid w:val="005C6031"/>
    <w:rsid w:val="005E0DF7"/>
    <w:rsid w:val="005F1EEB"/>
    <w:rsid w:val="005F67C7"/>
    <w:rsid w:val="006027E4"/>
    <w:rsid w:val="00603EE6"/>
    <w:rsid w:val="0062245B"/>
    <w:rsid w:val="00643BF1"/>
    <w:rsid w:val="00646E23"/>
    <w:rsid w:val="00651128"/>
    <w:rsid w:val="00682112"/>
    <w:rsid w:val="006954F0"/>
    <w:rsid w:val="006A36E9"/>
    <w:rsid w:val="006D0D91"/>
    <w:rsid w:val="006E09C2"/>
    <w:rsid w:val="006E4305"/>
    <w:rsid w:val="006E7E3E"/>
    <w:rsid w:val="006F38BC"/>
    <w:rsid w:val="007105A5"/>
    <w:rsid w:val="007252C2"/>
    <w:rsid w:val="007315BE"/>
    <w:rsid w:val="0074191F"/>
    <w:rsid w:val="007575A4"/>
    <w:rsid w:val="00761765"/>
    <w:rsid w:val="00774FC4"/>
    <w:rsid w:val="00790CBC"/>
    <w:rsid w:val="007966DE"/>
    <w:rsid w:val="007A6DD4"/>
    <w:rsid w:val="007C15CD"/>
    <w:rsid w:val="007E344D"/>
    <w:rsid w:val="007F554E"/>
    <w:rsid w:val="00807D6D"/>
    <w:rsid w:val="00810065"/>
    <w:rsid w:val="00810520"/>
    <w:rsid w:val="008247B0"/>
    <w:rsid w:val="0087274D"/>
    <w:rsid w:val="008B4022"/>
    <w:rsid w:val="008B6471"/>
    <w:rsid w:val="008D41A9"/>
    <w:rsid w:val="008D5DE2"/>
    <w:rsid w:val="008E33C1"/>
    <w:rsid w:val="008F7619"/>
    <w:rsid w:val="00906688"/>
    <w:rsid w:val="00906B12"/>
    <w:rsid w:val="0093669B"/>
    <w:rsid w:val="00952533"/>
    <w:rsid w:val="00952F87"/>
    <w:rsid w:val="00964972"/>
    <w:rsid w:val="00966345"/>
    <w:rsid w:val="00966D4C"/>
    <w:rsid w:val="00976389"/>
    <w:rsid w:val="009921C6"/>
    <w:rsid w:val="009A36C7"/>
    <w:rsid w:val="009B0718"/>
    <w:rsid w:val="009B4DDB"/>
    <w:rsid w:val="009C119A"/>
    <w:rsid w:val="009D7666"/>
    <w:rsid w:val="009F2D49"/>
    <w:rsid w:val="009F31D6"/>
    <w:rsid w:val="009F4907"/>
    <w:rsid w:val="009F6DC3"/>
    <w:rsid w:val="00A2256A"/>
    <w:rsid w:val="00A25196"/>
    <w:rsid w:val="00A41E97"/>
    <w:rsid w:val="00A619DE"/>
    <w:rsid w:val="00A85879"/>
    <w:rsid w:val="00A91022"/>
    <w:rsid w:val="00AA02E7"/>
    <w:rsid w:val="00AB1E9B"/>
    <w:rsid w:val="00AB319E"/>
    <w:rsid w:val="00AC5B52"/>
    <w:rsid w:val="00AC650F"/>
    <w:rsid w:val="00AC7270"/>
    <w:rsid w:val="00AD487C"/>
    <w:rsid w:val="00AE5A10"/>
    <w:rsid w:val="00B06BA7"/>
    <w:rsid w:val="00B1386A"/>
    <w:rsid w:val="00B13B9C"/>
    <w:rsid w:val="00B71D6B"/>
    <w:rsid w:val="00B84DA5"/>
    <w:rsid w:val="00B84F9D"/>
    <w:rsid w:val="00BB4BF9"/>
    <w:rsid w:val="00BB71AC"/>
    <w:rsid w:val="00BC18A6"/>
    <w:rsid w:val="00BE1FC3"/>
    <w:rsid w:val="00BE6964"/>
    <w:rsid w:val="00C1193D"/>
    <w:rsid w:val="00C34826"/>
    <w:rsid w:val="00C34A73"/>
    <w:rsid w:val="00C51286"/>
    <w:rsid w:val="00C80D7A"/>
    <w:rsid w:val="00C86599"/>
    <w:rsid w:val="00CA1701"/>
    <w:rsid w:val="00CE5B33"/>
    <w:rsid w:val="00CF2166"/>
    <w:rsid w:val="00CF56AB"/>
    <w:rsid w:val="00D11A0E"/>
    <w:rsid w:val="00D30980"/>
    <w:rsid w:val="00D3749C"/>
    <w:rsid w:val="00D537E8"/>
    <w:rsid w:val="00D55608"/>
    <w:rsid w:val="00D6459B"/>
    <w:rsid w:val="00D661AB"/>
    <w:rsid w:val="00D83B7D"/>
    <w:rsid w:val="00D973A5"/>
    <w:rsid w:val="00DA7247"/>
    <w:rsid w:val="00DB3210"/>
    <w:rsid w:val="00DB35EC"/>
    <w:rsid w:val="00DB42BC"/>
    <w:rsid w:val="00DC497F"/>
    <w:rsid w:val="00DC6A60"/>
    <w:rsid w:val="00DC7568"/>
    <w:rsid w:val="00DD1648"/>
    <w:rsid w:val="00DD3730"/>
    <w:rsid w:val="00DD6F5C"/>
    <w:rsid w:val="00DF2E0B"/>
    <w:rsid w:val="00E13BB8"/>
    <w:rsid w:val="00E15F40"/>
    <w:rsid w:val="00E42AB0"/>
    <w:rsid w:val="00E565CC"/>
    <w:rsid w:val="00E5687B"/>
    <w:rsid w:val="00E66AF3"/>
    <w:rsid w:val="00E67315"/>
    <w:rsid w:val="00E71A7F"/>
    <w:rsid w:val="00EA2BE1"/>
    <w:rsid w:val="00EA6901"/>
    <w:rsid w:val="00EB18CF"/>
    <w:rsid w:val="00EC3B70"/>
    <w:rsid w:val="00ED6EB2"/>
    <w:rsid w:val="00ED7D6B"/>
    <w:rsid w:val="00EE3A69"/>
    <w:rsid w:val="00F33AD3"/>
    <w:rsid w:val="00F34DE7"/>
    <w:rsid w:val="00F457A2"/>
    <w:rsid w:val="00F657CF"/>
    <w:rsid w:val="00F7270F"/>
    <w:rsid w:val="00F83D87"/>
    <w:rsid w:val="00F9517D"/>
    <w:rsid w:val="00FA27FE"/>
    <w:rsid w:val="00FC0F01"/>
    <w:rsid w:val="00FC37DB"/>
    <w:rsid w:val="00FE0004"/>
    <w:rsid w:val="00FF266F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64828C"/>
  <w15:chartTrackingRefBased/>
  <w15:docId w15:val="{D110DC78-3CBD-4D9F-A53B-8D54E87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34A73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34A73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34A73"/>
    <w:pPr>
      <w:spacing w:after="40"/>
      <w:outlineLvl w:val="2"/>
    </w:pPr>
    <w:rPr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C34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33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4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233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4A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172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4A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72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4A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78D4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4A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78D4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Adressochdatum">
    <w:name w:val="Adress och datum"/>
    <w:link w:val="AdressochdatumChar"/>
    <w:rsid w:val="00C34A73"/>
    <w:rPr>
      <w:rFonts w:asciiTheme="majorHAnsi" w:hAnsiTheme="majorHAnsi" w:cstheme="majorHAnsi"/>
      <w:color w:val="005B9F" w:themeColor="accent2"/>
      <w:sz w:val="16"/>
      <w:szCs w:val="16"/>
    </w:rPr>
  </w:style>
  <w:style w:type="paragraph" w:customStyle="1" w:styleId="Medvnlighlsning">
    <w:name w:val="Med vänlig hälsning"/>
    <w:basedOn w:val="Adressochdatum"/>
    <w:link w:val="MedvnlighlsningChar"/>
    <w:rsid w:val="00EB18CF"/>
    <w:pPr>
      <w:spacing w:after="120"/>
    </w:pPr>
    <w:rPr>
      <w:sz w:val="18"/>
      <w:szCs w:val="18"/>
    </w:rPr>
  </w:style>
  <w:style w:type="character" w:customStyle="1" w:styleId="AdressochdatumChar">
    <w:name w:val="Adress och datum Char"/>
    <w:basedOn w:val="Standardstycketeckensnitt"/>
    <w:link w:val="Adressochdatum"/>
    <w:rsid w:val="00C34A73"/>
    <w:rPr>
      <w:rFonts w:asciiTheme="majorHAnsi" w:hAnsiTheme="majorHAnsi" w:cstheme="majorHAnsi"/>
      <w:color w:val="005B9F" w:themeColor="accent2"/>
      <w:sz w:val="16"/>
      <w:szCs w:val="16"/>
    </w:rPr>
  </w:style>
  <w:style w:type="paragraph" w:customStyle="1" w:styleId="Ingress">
    <w:name w:val="Ingress"/>
    <w:basedOn w:val="Normal"/>
    <w:link w:val="IngressChar"/>
    <w:qFormat/>
    <w:rsid w:val="00C34A73"/>
    <w:pPr>
      <w:spacing w:line="276" w:lineRule="auto"/>
    </w:pPr>
    <w:rPr>
      <w:rFonts w:asciiTheme="majorHAnsi" w:hAnsiTheme="majorHAnsi" w:cstheme="majorHAnsi"/>
      <w:sz w:val="22"/>
    </w:rPr>
  </w:style>
  <w:style w:type="character" w:customStyle="1" w:styleId="MedvnlighlsningChar">
    <w:name w:val="Med vänlig hälsning Char"/>
    <w:basedOn w:val="AdressochdatumChar"/>
    <w:link w:val="Medvnlighlsning"/>
    <w:rsid w:val="00EB18CF"/>
    <w:rPr>
      <w:rFonts w:asciiTheme="majorHAnsi" w:hAnsiTheme="majorHAnsi" w:cstheme="majorHAnsi"/>
      <w:color w:val="005B9F" w:themeColor="accent2"/>
      <w:sz w:val="18"/>
      <w:szCs w:val="18"/>
      <w:lang w:val="en-US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C34A73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EE3A69"/>
    <w:rPr>
      <w:color w:val="005B9F" w:themeColor="accent2"/>
      <w:u w:val="singl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paragraph" w:customStyle="1" w:styleId="Niv1">
    <w:name w:val="Nivå 1"/>
    <w:basedOn w:val="Rubrik1"/>
    <w:next w:val="Normal"/>
    <w:link w:val="Niv1Char"/>
    <w:qFormat/>
    <w:rsid w:val="00FC0F01"/>
    <w:pPr>
      <w:numPr>
        <w:numId w:val="9"/>
      </w:numPr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A73"/>
    <w:rPr>
      <w:rFonts w:asciiTheme="majorHAnsi" w:eastAsiaTheme="majorEastAsia" w:hAnsiTheme="majorHAnsi" w:cstheme="majorBidi"/>
      <w:i/>
      <w:iCs/>
      <w:color w:val="0F233A" w:themeColor="accent1" w:themeShade="BF"/>
      <w:sz w:val="21"/>
      <w:szCs w:val="21"/>
    </w:rPr>
  </w:style>
  <w:style w:type="character" w:customStyle="1" w:styleId="Niv1Char">
    <w:name w:val="Nivå 1 Char"/>
    <w:basedOn w:val="Rubrik1Char"/>
    <w:link w:val="Niv1"/>
    <w:rsid w:val="00FC0F01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4A73"/>
    <w:rPr>
      <w:rFonts w:asciiTheme="majorHAnsi" w:eastAsiaTheme="majorEastAsia" w:hAnsiTheme="majorHAnsi" w:cstheme="majorBidi"/>
      <w:color w:val="0F233A" w:themeColor="accent1" w:themeShade="BF"/>
      <w:sz w:val="21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4A73"/>
    <w:rPr>
      <w:rFonts w:asciiTheme="majorHAnsi" w:eastAsiaTheme="majorEastAsia" w:hAnsiTheme="majorHAnsi" w:cstheme="majorBidi"/>
      <w:color w:val="0A1726" w:themeColor="accent1" w:themeShade="7F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4A73"/>
    <w:rPr>
      <w:rFonts w:asciiTheme="majorHAnsi" w:eastAsiaTheme="majorEastAsia" w:hAnsiTheme="majorHAnsi" w:cstheme="majorBidi"/>
      <w:i/>
      <w:iCs/>
      <w:color w:val="0A1726" w:themeColor="accent1" w:themeShade="7F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4A73"/>
    <w:rPr>
      <w:rFonts w:asciiTheme="majorHAnsi" w:eastAsiaTheme="majorEastAsia" w:hAnsiTheme="majorHAnsi" w:cstheme="majorBidi"/>
      <w:color w:val="0078D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4A73"/>
    <w:rPr>
      <w:rFonts w:asciiTheme="majorHAnsi" w:eastAsiaTheme="majorEastAsia" w:hAnsiTheme="majorHAnsi" w:cstheme="majorBidi"/>
      <w:i/>
      <w:iCs/>
      <w:color w:val="0078D4" w:themeColor="text1" w:themeTint="D8"/>
      <w:sz w:val="21"/>
      <w:szCs w:val="21"/>
    </w:rPr>
  </w:style>
  <w:style w:type="paragraph" w:customStyle="1" w:styleId="Niv2">
    <w:name w:val="Nivå 2"/>
    <w:basedOn w:val="Rubrik2"/>
    <w:next w:val="Normal"/>
    <w:link w:val="Niv2Char"/>
    <w:qFormat/>
    <w:rsid w:val="00FC0F01"/>
    <w:pPr>
      <w:numPr>
        <w:ilvl w:val="1"/>
        <w:numId w:val="10"/>
      </w:numPr>
    </w:pPr>
  </w:style>
  <w:style w:type="character" w:customStyle="1" w:styleId="Niv2Char">
    <w:name w:val="Nivå 2 Char"/>
    <w:basedOn w:val="Rubrik2Char"/>
    <w:link w:val="Niv2"/>
    <w:rsid w:val="00FC0F01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08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do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ido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%20Sweden%20AB\Downloads\Mall%20Dokument%20AL%20200601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F801A2D0F844BDCEA68E3EDDF389" ma:contentTypeVersion="4" ma:contentTypeDescription="Skapa ett nytt dokument." ma:contentTypeScope="" ma:versionID="a7a9e75f1cf9d17592e57ff10061c19c">
  <xsd:schema xmlns:xsd="http://www.w3.org/2001/XMLSchema" xmlns:xs="http://www.w3.org/2001/XMLSchema" xmlns:p="http://schemas.microsoft.com/office/2006/metadata/properties" xmlns:ns2="98668702-54c9-4dcb-bc30-a3eac5e027f5" xmlns:ns3="c9d490c9-2e27-422c-8459-e12405289ed2" targetNamespace="http://schemas.microsoft.com/office/2006/metadata/properties" ma:root="true" ma:fieldsID="12d71283f8a1ab8527cd284b1dc897e8" ns2:_="" ns3:_="">
    <xsd:import namespace="98668702-54c9-4dcb-bc30-a3eac5e027f5"/>
    <xsd:import namespace="c9d490c9-2e27-422c-8459-e1240528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702-54c9-4dcb-bc30-a3eac5e0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90c9-2e27-422c-8459-e12405289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ADDF1-A32E-4BFF-86A9-7B347D6F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8702-54c9-4dcb-bc30-a3eac5e027f5"/>
    <ds:schemaRef ds:uri="c9d490c9-2e27-422c-8459-e1240528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7914-0B50-4CD0-8ACD-CC6575324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C1755-EAB7-4299-90FE-CFB8D5092A0E}">
  <ds:schemaRefs>
    <ds:schemaRef ds:uri="http://schemas.openxmlformats.org/package/2006/metadata/core-properties"/>
    <ds:schemaRef ds:uri="http://schemas.microsoft.com/office/2006/documentManagement/types"/>
    <ds:schemaRef ds:uri="c9d490c9-2e27-422c-8459-e12405289ed2"/>
    <ds:schemaRef ds:uri="http://purl.org/dc/dcmitype/"/>
    <ds:schemaRef ds:uri="http://purl.org/dc/terms/"/>
    <ds:schemaRef ds:uri="98668702-54c9-4dcb-bc30-a3eac5e027f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200601</Template>
  <TotalTime>72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Sweden AB</dc:creator>
  <cp:keywords/>
  <dc:description/>
  <cp:lastModifiedBy>Karin Sundberg</cp:lastModifiedBy>
  <cp:revision>64</cp:revision>
  <cp:lastPrinted>2020-12-14T10:44:00Z</cp:lastPrinted>
  <dcterms:created xsi:type="dcterms:W3CDTF">2021-02-18T06:21:00Z</dcterms:created>
  <dcterms:modified xsi:type="dcterms:W3CDTF">2021-02-19T07:34:00Z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0x0101001517F801A2D0F844BDCEA68E3EDDF389</vt:lpwstr>
  </property>
</Properties>
</file>